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06" w:rsidRPr="00EC2F31" w:rsidRDefault="00D15C06" w:rsidP="00D15C06">
      <w:pPr>
        <w:rPr>
          <w:rFonts w:ascii="Times New Roman" w:hAnsi="Times New Roman" w:cs="Times New Roman"/>
          <w:sz w:val="24"/>
          <w:szCs w:val="24"/>
        </w:rPr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15C06" w:rsidP="00D15C06">
      <w:pPr>
        <w:pStyle w:val="Subtitle"/>
      </w:pPr>
    </w:p>
    <w:p w:rsidR="00D15C06" w:rsidRDefault="00D74285" w:rsidP="00842613">
      <w:pPr>
        <w:pStyle w:val="Subtitle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C0">
        <w:rPr>
          <w:rFonts w:ascii="Times New Roman" w:hAnsi="Times New Roman" w:cs="Times New Roman"/>
          <w:b/>
          <w:sz w:val="24"/>
          <w:szCs w:val="24"/>
        </w:rPr>
        <w:t xml:space="preserve">OSCM </w:t>
      </w:r>
      <w:r w:rsidR="002641FF" w:rsidRPr="000034C0">
        <w:rPr>
          <w:rFonts w:ascii="Times New Roman" w:hAnsi="Times New Roman" w:cs="Times New Roman"/>
          <w:b/>
          <w:sz w:val="24"/>
          <w:szCs w:val="24"/>
        </w:rPr>
        <w:t>Software Packages</w:t>
      </w:r>
    </w:p>
    <w:p w:rsidR="000034C0" w:rsidRPr="000034C0" w:rsidRDefault="000034C0" w:rsidP="000034C0"/>
    <w:p w:rsidR="000034C0" w:rsidRPr="000034C0" w:rsidRDefault="000034C0" w:rsidP="000034C0">
      <w:pPr>
        <w:spacing w:after="200" w:line="480" w:lineRule="auto"/>
        <w:ind w:left="851" w:hanging="851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4C0">
        <w:rPr>
          <w:rFonts w:ascii="Times New Roman" w:hAnsi="Times New Roman" w:cs="Times New Roman"/>
          <w:sz w:val="24"/>
          <w:szCs w:val="24"/>
          <w:lang w:val="en-US"/>
        </w:rPr>
        <w:t>Author’s Name</w:t>
      </w:r>
    </w:p>
    <w:p w:rsidR="000034C0" w:rsidRPr="000034C0" w:rsidRDefault="000034C0" w:rsidP="000034C0">
      <w:pPr>
        <w:spacing w:after="200" w:line="480" w:lineRule="auto"/>
        <w:ind w:left="851" w:hanging="851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4C0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:rsidR="000034C0" w:rsidRPr="000034C0" w:rsidRDefault="000034C0" w:rsidP="000034C0">
      <w:pPr>
        <w:spacing w:after="200" w:line="480" w:lineRule="auto"/>
        <w:ind w:left="851" w:hanging="851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4C0">
        <w:rPr>
          <w:rFonts w:ascii="Times New Roman" w:hAnsi="Times New Roman" w:cs="Times New Roman"/>
          <w:sz w:val="24"/>
          <w:szCs w:val="24"/>
          <w:lang w:val="en-US"/>
        </w:rPr>
        <w:t>Course number</w:t>
      </w:r>
    </w:p>
    <w:p w:rsidR="000034C0" w:rsidRPr="000034C0" w:rsidRDefault="000034C0" w:rsidP="000034C0">
      <w:pPr>
        <w:spacing w:after="200" w:line="480" w:lineRule="auto"/>
        <w:ind w:left="851" w:hanging="851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4C0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0034C0" w:rsidRPr="000034C0" w:rsidRDefault="000034C0" w:rsidP="000034C0">
      <w:pPr>
        <w:spacing w:after="200" w:line="480" w:lineRule="auto"/>
        <w:ind w:left="851" w:hanging="851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34C0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D15C06" w:rsidRPr="00842613" w:rsidRDefault="00D15C06" w:rsidP="00842613">
      <w:pPr>
        <w:pStyle w:val="Subtitle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842613" w:rsidRDefault="00D15C06" w:rsidP="00842613">
      <w:pPr>
        <w:pStyle w:val="Subtitle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15C06" w:rsidRPr="00B7154E" w:rsidRDefault="00B7154E" w:rsidP="00B7154E">
      <w:pPr>
        <w:pStyle w:val="Subtitle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7154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OSCM Software Packages</w:t>
      </w:r>
    </w:p>
    <w:p w:rsidR="006A0E6A" w:rsidRDefault="00D74285" w:rsidP="00754F0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17250">
        <w:rPr>
          <w:rFonts w:ascii="Times New Roman" w:hAnsi="Times New Roman" w:cs="Times New Roman"/>
          <w:sz w:val="24"/>
          <w:szCs w:val="24"/>
        </w:rPr>
        <w:t xml:space="preserve">Software packages are several code elements that work together to meet different aims. A supply chain is a system of facilities whose functions include </w:t>
      </w:r>
      <w:r w:rsidRPr="00F17250">
        <w:rPr>
          <w:rFonts w:ascii="Times New Roman" w:hAnsi="Times New Roman" w:cs="Times New Roman"/>
          <w:sz w:val="24"/>
          <w:szCs w:val="24"/>
        </w:rPr>
        <w:t>acquiring a material, converting it into finished goods, and finally dispersing the finished goods to consumers.</w:t>
      </w:r>
      <w:r w:rsidR="006A0E6A">
        <w:rPr>
          <w:rFonts w:ascii="Times New Roman" w:hAnsi="Times New Roman" w:cs="Times New Roman"/>
          <w:sz w:val="24"/>
          <w:szCs w:val="24"/>
        </w:rPr>
        <w:t xml:space="preserve"> </w:t>
      </w:r>
      <w:r w:rsidR="000C005A">
        <w:rPr>
          <w:rFonts w:ascii="Times New Roman" w:hAnsi="Times New Roman" w:cs="Times New Roman"/>
          <w:sz w:val="24"/>
          <w:szCs w:val="24"/>
        </w:rPr>
        <w:t xml:space="preserve">Managing a supply chain requires software. Operations and supply chain management software (OCSM) help companies manage their supply chain network. </w:t>
      </w:r>
      <w:r w:rsidR="006A0E6A">
        <w:rPr>
          <w:rFonts w:ascii="Times New Roman" w:hAnsi="Times New Roman" w:cs="Times New Roman"/>
          <w:sz w:val="24"/>
          <w:szCs w:val="24"/>
        </w:rPr>
        <w:t>Different industries use different OCSM software depending on their efficiency</w:t>
      </w:r>
      <w:r w:rsidR="000C005A">
        <w:rPr>
          <w:rFonts w:ascii="Times New Roman" w:hAnsi="Times New Roman" w:cs="Times New Roman"/>
          <w:sz w:val="24"/>
          <w:szCs w:val="24"/>
        </w:rPr>
        <w:t xml:space="preserve"> and capabilities</w:t>
      </w:r>
      <w:r w:rsidR="006A0E6A">
        <w:rPr>
          <w:rFonts w:ascii="Times New Roman" w:hAnsi="Times New Roman" w:cs="Times New Roman"/>
          <w:sz w:val="24"/>
          <w:szCs w:val="24"/>
        </w:rPr>
        <w:t xml:space="preserve">. This paper will discuss three software: Oracle, Manhattan SCM, and SAP SCM highlighting </w:t>
      </w:r>
      <w:r w:rsidR="00226980">
        <w:rPr>
          <w:rFonts w:ascii="Times New Roman" w:hAnsi="Times New Roman" w:cs="Times New Roman"/>
          <w:sz w:val="24"/>
          <w:szCs w:val="24"/>
        </w:rPr>
        <w:t>their capabilities</w:t>
      </w:r>
      <w:r w:rsidR="00B47EE6">
        <w:rPr>
          <w:rFonts w:ascii="Times New Roman" w:hAnsi="Times New Roman" w:cs="Times New Roman"/>
          <w:sz w:val="24"/>
          <w:szCs w:val="24"/>
        </w:rPr>
        <w:t xml:space="preserve"> and limitations. </w:t>
      </w:r>
    </w:p>
    <w:p w:rsidR="00D41DFE" w:rsidRPr="00842613" w:rsidRDefault="00B47EE6" w:rsidP="00B47E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start with is the Manhattan SCM software used by Adidas company. 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 Manhattan </w:t>
      </w:r>
      <w:r w:rsidR="00475990" w:rsidRPr="00842613">
        <w:rPr>
          <w:rFonts w:ascii="Times New Roman" w:hAnsi="Times New Roman" w:cs="Times New Roman"/>
          <w:sz w:val="24"/>
          <w:szCs w:val="24"/>
        </w:rPr>
        <w:t>SC</w:t>
      </w:r>
      <w:r w:rsidR="00475990">
        <w:rPr>
          <w:rFonts w:ascii="Times New Roman" w:hAnsi="Times New Roman" w:cs="Times New Roman"/>
          <w:sz w:val="24"/>
          <w:szCs w:val="24"/>
        </w:rPr>
        <w:t xml:space="preserve">M </w:t>
      </w:r>
      <w:r w:rsidR="00475990" w:rsidRPr="00842613">
        <w:rPr>
          <w:rFonts w:ascii="Times New Roman" w:hAnsi="Times New Roman" w:cs="Times New Roman"/>
          <w:sz w:val="24"/>
          <w:szCs w:val="24"/>
        </w:rPr>
        <w:t>provides</w:t>
      </w:r>
      <w:r w:rsidR="00475990">
        <w:rPr>
          <w:rFonts w:ascii="Times New Roman" w:hAnsi="Times New Roman" w:cs="Times New Roman"/>
          <w:sz w:val="24"/>
          <w:szCs w:val="24"/>
        </w:rPr>
        <w:t xml:space="preserve"> a </w:t>
      </w:r>
      <w:r w:rsidR="007D6696">
        <w:rPr>
          <w:rFonts w:ascii="Times New Roman" w:hAnsi="Times New Roman" w:cs="Times New Roman"/>
          <w:sz w:val="24"/>
          <w:szCs w:val="24"/>
        </w:rPr>
        <w:t>diversity</w:t>
      </w:r>
      <w:r w:rsidR="00475990">
        <w:rPr>
          <w:rFonts w:ascii="Times New Roman" w:hAnsi="Times New Roman" w:cs="Times New Roman"/>
          <w:sz w:val="24"/>
          <w:szCs w:val="24"/>
        </w:rPr>
        <w:t xml:space="preserve"> of management tools that are intended to serve wider and ambig</w:t>
      </w:r>
      <w:bookmarkStart w:id="0" w:name="_GoBack"/>
      <w:bookmarkEnd w:id="0"/>
      <w:r w:rsidR="00475990">
        <w:rPr>
          <w:rFonts w:ascii="Times New Roman" w:hAnsi="Times New Roman" w:cs="Times New Roman"/>
          <w:sz w:val="24"/>
          <w:szCs w:val="24"/>
        </w:rPr>
        <w:t xml:space="preserve">uous </w:t>
      </w:r>
      <w:r w:rsidR="00A20C2A">
        <w:rPr>
          <w:rFonts w:ascii="Times New Roman" w:hAnsi="Times New Roman" w:cs="Times New Roman"/>
          <w:sz w:val="24"/>
          <w:szCs w:val="24"/>
        </w:rPr>
        <w:t xml:space="preserve">operations. These tools enable customers to enjoy a wide range of data, discover stagnant inventory, and manage critical </w:t>
      </w:r>
      <w:r w:rsidR="00606C16">
        <w:rPr>
          <w:rFonts w:ascii="Times New Roman" w:hAnsi="Times New Roman" w:cs="Times New Roman"/>
          <w:sz w:val="24"/>
          <w:szCs w:val="24"/>
        </w:rPr>
        <w:t>tasks. Its key features include warehouse management, various integrations, inventory management, and value-added services.</w:t>
      </w:r>
      <w:r w:rsidR="00475990">
        <w:rPr>
          <w:rFonts w:ascii="Times New Roman" w:hAnsi="Times New Roman" w:cs="Times New Roman"/>
          <w:sz w:val="24"/>
          <w:szCs w:val="24"/>
        </w:rPr>
        <w:t xml:space="preserve"> It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 has nume</w:t>
      </w:r>
      <w:r>
        <w:rPr>
          <w:rFonts w:ascii="Times New Roman" w:hAnsi="Times New Roman" w:cs="Times New Roman"/>
          <w:sz w:val="24"/>
          <w:szCs w:val="24"/>
        </w:rPr>
        <w:t xml:space="preserve">rous capabilities </w:t>
      </w:r>
      <w:r w:rsidR="009A50CC" w:rsidRPr="00842613">
        <w:rPr>
          <w:rFonts w:ascii="Times New Roman" w:hAnsi="Times New Roman" w:cs="Times New Roman"/>
          <w:sz w:val="24"/>
          <w:szCs w:val="24"/>
        </w:rPr>
        <w:t>including gi</w:t>
      </w:r>
      <w:r w:rsidR="00F0708C" w:rsidRPr="00842613">
        <w:rPr>
          <w:rFonts w:ascii="Times New Roman" w:hAnsi="Times New Roman" w:cs="Times New Roman"/>
          <w:sz w:val="24"/>
          <w:szCs w:val="24"/>
        </w:rPr>
        <w:t xml:space="preserve">ving architected </w:t>
      </w:r>
      <w:r w:rsidR="00086037" w:rsidRPr="00842613">
        <w:rPr>
          <w:rFonts w:ascii="Times New Roman" w:hAnsi="Times New Roman" w:cs="Times New Roman"/>
          <w:sz w:val="24"/>
          <w:szCs w:val="24"/>
        </w:rPr>
        <w:t>resolutions</w:t>
      </w:r>
      <w:r w:rsidR="00F0708C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that </w:t>
      </w:r>
      <w:r w:rsidR="00F0708C" w:rsidRPr="00842613">
        <w:rPr>
          <w:rFonts w:ascii="Times New Roman" w:hAnsi="Times New Roman" w:cs="Times New Roman"/>
          <w:sz w:val="24"/>
          <w:szCs w:val="24"/>
        </w:rPr>
        <w:t>allow the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 free flow of i</w:t>
      </w:r>
      <w:r w:rsidR="00F0708C" w:rsidRPr="00842613">
        <w:rPr>
          <w:rFonts w:ascii="Times New Roman" w:hAnsi="Times New Roman" w:cs="Times New Roman"/>
          <w:sz w:val="24"/>
          <w:szCs w:val="24"/>
        </w:rPr>
        <w:t>n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formation, which </w:t>
      </w:r>
      <w:r w:rsidR="00F0708C" w:rsidRPr="00842613">
        <w:rPr>
          <w:rFonts w:ascii="Times New Roman" w:hAnsi="Times New Roman" w:cs="Times New Roman"/>
          <w:sz w:val="24"/>
          <w:szCs w:val="24"/>
        </w:rPr>
        <w:t>in turn</w:t>
      </w:r>
      <w:r w:rsidR="009A50CC" w:rsidRPr="00842613">
        <w:rPr>
          <w:rFonts w:ascii="Times New Roman" w:hAnsi="Times New Roman" w:cs="Times New Roman"/>
          <w:sz w:val="24"/>
          <w:szCs w:val="24"/>
        </w:rPr>
        <w:t xml:space="preserve"> enables the </w:t>
      </w:r>
      <w:r w:rsidR="00086037" w:rsidRPr="00842613">
        <w:rPr>
          <w:rFonts w:ascii="Times New Roman" w:hAnsi="Times New Roman" w:cs="Times New Roman"/>
          <w:sz w:val="24"/>
          <w:szCs w:val="24"/>
        </w:rPr>
        <w:t>supply chain to contribute both the top line and the bottom line development. It also has a high vendor performance, quality inspection, and cross-</w:t>
      </w:r>
      <w:r w:rsidR="002E7158" w:rsidRPr="00842613">
        <w:rPr>
          <w:rFonts w:ascii="Times New Roman" w:hAnsi="Times New Roman" w:cs="Times New Roman"/>
          <w:sz w:val="24"/>
          <w:szCs w:val="24"/>
        </w:rPr>
        <w:t xml:space="preserve">docking. It's always flexible and current as it is intended to adapt to serve various needs and give constant access to new features and functions. It is also interconnected </w:t>
      </w:r>
      <w:r w:rsidR="00C60F76" w:rsidRPr="00842613">
        <w:rPr>
          <w:rFonts w:ascii="Times New Roman" w:hAnsi="Times New Roman" w:cs="Times New Roman"/>
          <w:sz w:val="24"/>
          <w:szCs w:val="24"/>
        </w:rPr>
        <w:t>flawlessly</w:t>
      </w:r>
      <w:r w:rsidR="002E7158" w:rsidRPr="00842613">
        <w:rPr>
          <w:rFonts w:ascii="Times New Roman" w:hAnsi="Times New Roman" w:cs="Times New Roman"/>
          <w:sz w:val="24"/>
          <w:szCs w:val="24"/>
        </w:rPr>
        <w:t xml:space="preserve"> for all-around optimization</w:t>
      </w:r>
      <w:r w:rsidR="00C60F76" w:rsidRPr="00842613">
        <w:rPr>
          <w:rFonts w:ascii="Times New Roman" w:hAnsi="Times New Roman" w:cs="Times New Roman"/>
          <w:sz w:val="24"/>
          <w:szCs w:val="24"/>
        </w:rPr>
        <w:t xml:space="preserve">. Built features are flexible and directed for multiple industries such as apparel and footwear, third-party logistics, life sciences, and retail, among </w:t>
      </w:r>
      <w:r w:rsidR="00842613" w:rsidRPr="00842613">
        <w:rPr>
          <w:rFonts w:ascii="Times New Roman" w:hAnsi="Times New Roman" w:cs="Times New Roman"/>
          <w:sz w:val="24"/>
          <w:szCs w:val="24"/>
        </w:rPr>
        <w:t>others (</w:t>
      </w:r>
      <w:r w:rsidR="00440317" w:rsidRPr="0084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Nabeeh</w:t>
      </w:r>
      <w:r w:rsidR="00842613" w:rsidRPr="008426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440317" w:rsidRPr="00842613">
        <w:rPr>
          <w:rFonts w:ascii="Times New Roman" w:hAnsi="Times New Roman" w:cs="Times New Roman"/>
          <w:sz w:val="24"/>
          <w:szCs w:val="24"/>
        </w:rPr>
        <w:t>)</w:t>
      </w:r>
      <w:r w:rsidR="00C60F76" w:rsidRPr="00842613">
        <w:rPr>
          <w:rFonts w:ascii="Times New Roman" w:hAnsi="Times New Roman" w:cs="Times New Roman"/>
          <w:sz w:val="24"/>
          <w:szCs w:val="24"/>
        </w:rPr>
        <w:t xml:space="preserve">. Manhattan SCM has also boosted warehouse productivity and employee responsiveness to 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spontaneously adapt to </w:t>
      </w:r>
      <w:r w:rsidR="00C60F76" w:rsidRPr="00842613">
        <w:rPr>
          <w:rFonts w:ascii="Times New Roman" w:hAnsi="Times New Roman" w:cs="Times New Roman"/>
          <w:sz w:val="24"/>
          <w:szCs w:val="24"/>
        </w:rPr>
        <w:t>expected and unexpected demand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 changes, offering a cloud</w:t>
      </w:r>
      <w:r w:rsidR="00C60F76" w:rsidRPr="00842613">
        <w:rPr>
          <w:rFonts w:ascii="Times New Roman" w:hAnsi="Times New Roman" w:cs="Times New Roman"/>
          <w:sz w:val="24"/>
          <w:szCs w:val="24"/>
        </w:rPr>
        <w:t xml:space="preserve">-native distribution </w:t>
      </w:r>
      <w:r w:rsidR="00606C16" w:rsidRPr="00842613">
        <w:rPr>
          <w:rFonts w:ascii="Times New Roman" w:hAnsi="Times New Roman" w:cs="Times New Roman"/>
          <w:sz w:val="24"/>
          <w:szCs w:val="24"/>
        </w:rPr>
        <w:t>solution.</w:t>
      </w:r>
      <w:r w:rsidR="00606C16">
        <w:rPr>
          <w:rFonts w:ascii="Times New Roman" w:hAnsi="Times New Roman" w:cs="Times New Roman"/>
          <w:sz w:val="24"/>
          <w:szCs w:val="24"/>
        </w:rPr>
        <w:t xml:space="preserve"> It</w:t>
      </w:r>
      <w:r w:rsidR="00A20C2A">
        <w:rPr>
          <w:rFonts w:ascii="Times New Roman" w:hAnsi="Times New Roman" w:cs="Times New Roman"/>
          <w:sz w:val="24"/>
          <w:szCs w:val="24"/>
        </w:rPr>
        <w:t xml:space="preserve"> provides multiple deployment options </w:t>
      </w:r>
      <w:r w:rsidR="00606C16">
        <w:rPr>
          <w:rFonts w:ascii="Times New Roman" w:hAnsi="Times New Roman" w:cs="Times New Roman"/>
          <w:sz w:val="24"/>
          <w:szCs w:val="24"/>
        </w:rPr>
        <w:t>by availing its services on cloud-based, multi-tenant and on-premise deployments giving its users a variety to choose from. It is also cost-effective as it cuts costs associated with inventory management and transportation.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 It provides increased profitability due to the amalgamation of processes across both internal and trading </w:t>
      </w:r>
      <w:r w:rsidR="00CB282B" w:rsidRPr="00842613">
        <w:rPr>
          <w:rFonts w:ascii="Times New Roman" w:hAnsi="Times New Roman" w:cs="Times New Roman"/>
          <w:sz w:val="24"/>
          <w:szCs w:val="24"/>
        </w:rPr>
        <w:t>partners. However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, it has limitations, including its need for high-performance </w:t>
      </w:r>
      <w:r w:rsidR="00CB282B" w:rsidRPr="00842613">
        <w:rPr>
          <w:rFonts w:ascii="Times New Roman" w:hAnsi="Times New Roman" w:cs="Times New Roman"/>
          <w:sz w:val="24"/>
          <w:szCs w:val="24"/>
        </w:rPr>
        <w:t>operations, failure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 to accept incomplete </w:t>
      </w:r>
      <w:r w:rsidR="00CB282B" w:rsidRPr="00842613">
        <w:rPr>
          <w:rFonts w:ascii="Times New Roman" w:hAnsi="Times New Roman" w:cs="Times New Roman"/>
          <w:sz w:val="24"/>
          <w:szCs w:val="24"/>
        </w:rPr>
        <w:t>information</w:t>
      </w:r>
      <w:r w:rsidR="00CF4685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CB282B" w:rsidRPr="00842613">
        <w:rPr>
          <w:rFonts w:ascii="Times New Roman" w:hAnsi="Times New Roman" w:cs="Times New Roman"/>
          <w:sz w:val="24"/>
          <w:szCs w:val="24"/>
        </w:rPr>
        <w:t>from supplementary schemes</w:t>
      </w:r>
      <w:r w:rsidR="00CF4685" w:rsidRPr="00842613">
        <w:rPr>
          <w:rFonts w:ascii="Times New Roman" w:hAnsi="Times New Roman" w:cs="Times New Roman"/>
          <w:sz w:val="24"/>
          <w:szCs w:val="24"/>
        </w:rPr>
        <w:t>, and</w:t>
      </w:r>
      <w:r w:rsidR="00CB282B" w:rsidRPr="00842613">
        <w:rPr>
          <w:rFonts w:ascii="Times New Roman" w:hAnsi="Times New Roman" w:cs="Times New Roman"/>
          <w:sz w:val="24"/>
          <w:szCs w:val="24"/>
        </w:rPr>
        <w:t xml:space="preserve"> lack of software services and cloud deployment options. Its line-up of planning lacks strong features and is also narrow.</w:t>
      </w:r>
      <w:r w:rsidR="004C5407" w:rsidRPr="00842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407" w:rsidRPr="00842613" w:rsidRDefault="00D74285" w:rsidP="00CA4C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2613">
        <w:rPr>
          <w:rFonts w:ascii="Times New Roman" w:hAnsi="Times New Roman" w:cs="Times New Roman"/>
          <w:sz w:val="24"/>
          <w:szCs w:val="24"/>
        </w:rPr>
        <w:t>T</w:t>
      </w:r>
      <w:r w:rsidRPr="00842613">
        <w:rPr>
          <w:rFonts w:ascii="Times New Roman" w:hAnsi="Times New Roman" w:cs="Times New Roman"/>
          <w:sz w:val="24"/>
          <w:szCs w:val="24"/>
        </w:rPr>
        <w:t>he Oracle SCM</w:t>
      </w:r>
      <w:r w:rsidR="00A521D3">
        <w:rPr>
          <w:rFonts w:ascii="Times New Roman" w:hAnsi="Times New Roman" w:cs="Times New Roman"/>
          <w:sz w:val="24"/>
          <w:szCs w:val="24"/>
        </w:rPr>
        <w:t xml:space="preserve"> i</w:t>
      </w:r>
      <w:r w:rsidR="00457329" w:rsidRPr="00842613">
        <w:rPr>
          <w:rFonts w:ascii="Times New Roman" w:hAnsi="Times New Roman" w:cs="Times New Roman"/>
          <w:sz w:val="24"/>
          <w:szCs w:val="24"/>
        </w:rPr>
        <w:t xml:space="preserve">s </w:t>
      </w:r>
      <w:r w:rsidR="008E7562">
        <w:rPr>
          <w:rFonts w:ascii="Times New Roman" w:hAnsi="Times New Roman" w:cs="Times New Roman"/>
          <w:sz w:val="24"/>
          <w:szCs w:val="24"/>
        </w:rPr>
        <w:t xml:space="preserve">the </w:t>
      </w:r>
      <w:r w:rsidR="00457329" w:rsidRPr="00842613">
        <w:rPr>
          <w:rFonts w:ascii="Times New Roman" w:hAnsi="Times New Roman" w:cs="Times New Roman"/>
          <w:sz w:val="24"/>
          <w:szCs w:val="24"/>
        </w:rPr>
        <w:t xml:space="preserve">other package. </w:t>
      </w:r>
      <w:r w:rsidR="0079501A">
        <w:rPr>
          <w:rFonts w:ascii="Times New Roman" w:hAnsi="Times New Roman" w:cs="Times New Roman"/>
          <w:sz w:val="24"/>
          <w:szCs w:val="24"/>
        </w:rPr>
        <w:t xml:space="preserve">This software is used in supply chain cloud and order management cloud. It facilitates business by stock planning, sourcing and delivery. </w:t>
      </w:r>
      <w:r w:rsidR="00054185" w:rsidRPr="00842613">
        <w:rPr>
          <w:rFonts w:ascii="Times New Roman" w:hAnsi="Times New Roman" w:cs="Times New Roman"/>
          <w:sz w:val="24"/>
          <w:szCs w:val="24"/>
        </w:rPr>
        <w:t>Emerson cl</w:t>
      </w:r>
      <w:r w:rsidR="0079501A">
        <w:rPr>
          <w:rFonts w:ascii="Times New Roman" w:hAnsi="Times New Roman" w:cs="Times New Roman"/>
          <w:sz w:val="24"/>
          <w:szCs w:val="24"/>
        </w:rPr>
        <w:t xml:space="preserve">imate technologies Inc. </w:t>
      </w:r>
      <w:r w:rsidR="00054185" w:rsidRPr="00842613">
        <w:rPr>
          <w:rFonts w:ascii="Times New Roman" w:hAnsi="Times New Roman" w:cs="Times New Roman"/>
          <w:sz w:val="24"/>
          <w:szCs w:val="24"/>
        </w:rPr>
        <w:t>and General dynamics land systems are examples of companies that use this software. This</w:t>
      </w:r>
      <w:r w:rsidR="0079501A">
        <w:rPr>
          <w:rFonts w:ascii="Times New Roman" w:hAnsi="Times New Roman" w:cs="Times New Roman"/>
          <w:sz w:val="24"/>
          <w:szCs w:val="24"/>
        </w:rPr>
        <w:t xml:space="preserve"> software has many capabilities</w:t>
      </w:r>
      <w:r w:rsidR="00054185" w:rsidRPr="00842613">
        <w:rPr>
          <w:rFonts w:ascii="Times New Roman" w:hAnsi="Times New Roman" w:cs="Times New Roman"/>
          <w:sz w:val="24"/>
          <w:szCs w:val="24"/>
        </w:rPr>
        <w:t xml:space="preserve"> including</w:t>
      </w:r>
      <w:r w:rsidR="0079501A">
        <w:rPr>
          <w:rFonts w:ascii="Times New Roman" w:hAnsi="Times New Roman" w:cs="Times New Roman"/>
          <w:sz w:val="24"/>
          <w:szCs w:val="24"/>
        </w:rPr>
        <w:t>:</w:t>
      </w:r>
      <w:r w:rsidR="00054185" w:rsidRPr="00842613">
        <w:rPr>
          <w:rFonts w:ascii="Times New Roman" w:hAnsi="Times New Roman" w:cs="Times New Roman"/>
          <w:sz w:val="24"/>
          <w:szCs w:val="24"/>
        </w:rPr>
        <w:t xml:space="preserve"> it</w:t>
      </w:r>
      <w:r w:rsidR="0079501A">
        <w:rPr>
          <w:rFonts w:ascii="Times New Roman" w:hAnsi="Times New Roman" w:cs="Times New Roman"/>
          <w:sz w:val="24"/>
          <w:szCs w:val="24"/>
        </w:rPr>
        <w:t xml:space="preserve"> is capable of </w:t>
      </w:r>
      <w:r w:rsidR="00054185" w:rsidRPr="00842613">
        <w:rPr>
          <w:rFonts w:ascii="Times New Roman" w:hAnsi="Times New Roman" w:cs="Times New Roman"/>
          <w:sz w:val="24"/>
          <w:szCs w:val="24"/>
        </w:rPr>
        <w:t>manag</w:t>
      </w:r>
      <w:r w:rsidR="0079501A">
        <w:rPr>
          <w:rFonts w:ascii="Times New Roman" w:hAnsi="Times New Roman" w:cs="Times New Roman"/>
          <w:sz w:val="24"/>
          <w:szCs w:val="24"/>
        </w:rPr>
        <w:t xml:space="preserve">ing </w:t>
      </w:r>
      <w:r w:rsidR="00054185" w:rsidRPr="00842613">
        <w:rPr>
          <w:rFonts w:ascii="Times New Roman" w:hAnsi="Times New Roman" w:cs="Times New Roman"/>
          <w:sz w:val="24"/>
          <w:szCs w:val="24"/>
        </w:rPr>
        <w:t xml:space="preserve">different transportation </w:t>
      </w:r>
      <w:r w:rsidR="0079501A" w:rsidRPr="00842613">
        <w:rPr>
          <w:rFonts w:ascii="Times New Roman" w:hAnsi="Times New Roman" w:cs="Times New Roman"/>
          <w:sz w:val="24"/>
          <w:szCs w:val="24"/>
        </w:rPr>
        <w:t>ways</w:t>
      </w:r>
      <w:r w:rsidR="0079501A">
        <w:rPr>
          <w:rFonts w:ascii="Times New Roman" w:hAnsi="Times New Roman" w:cs="Times New Roman"/>
          <w:sz w:val="24"/>
          <w:szCs w:val="24"/>
        </w:rPr>
        <w:t xml:space="preserve"> and all storage</w:t>
      </w:r>
      <w:r w:rsidR="00054185" w:rsidRPr="00842613">
        <w:rPr>
          <w:rFonts w:ascii="Times New Roman" w:hAnsi="Times New Roman" w:cs="Times New Roman"/>
          <w:sz w:val="24"/>
          <w:szCs w:val="24"/>
        </w:rPr>
        <w:t xml:space="preserve"> needs. </w:t>
      </w:r>
      <w:r w:rsidR="0079501A">
        <w:rPr>
          <w:rFonts w:ascii="Times New Roman" w:hAnsi="Times New Roman" w:cs="Times New Roman"/>
          <w:sz w:val="24"/>
          <w:szCs w:val="24"/>
        </w:rPr>
        <w:t>Secondly it has flexible and fits in the ever changing market environment courtesy of its good supply chain planning (</w:t>
      </w:r>
      <w:r w:rsidR="007C4F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Jha et al., 2020</w:t>
      </w:r>
      <w:r w:rsidR="00842613" w:rsidRPr="00842613">
        <w:rPr>
          <w:rFonts w:ascii="Times New Roman" w:hAnsi="Times New Roman" w:cs="Times New Roman"/>
          <w:sz w:val="24"/>
          <w:szCs w:val="24"/>
        </w:rPr>
        <w:t>)</w:t>
      </w:r>
      <w:r w:rsidR="003A7D26" w:rsidRPr="00842613">
        <w:rPr>
          <w:rFonts w:ascii="Times New Roman" w:hAnsi="Times New Roman" w:cs="Times New Roman"/>
          <w:sz w:val="24"/>
          <w:szCs w:val="24"/>
        </w:rPr>
        <w:t>.</w:t>
      </w:r>
      <w:r w:rsidR="0079501A">
        <w:rPr>
          <w:rFonts w:ascii="Times New Roman" w:hAnsi="Times New Roman" w:cs="Times New Roman"/>
          <w:sz w:val="24"/>
          <w:szCs w:val="24"/>
        </w:rPr>
        <w:t xml:space="preserve"> Thirdly, its management system</w:t>
      </w:r>
      <w:r w:rsidR="003A7D26" w:rsidRPr="00842613">
        <w:rPr>
          <w:rFonts w:ascii="Times New Roman" w:hAnsi="Times New Roman" w:cs="Times New Roman"/>
          <w:sz w:val="24"/>
          <w:szCs w:val="24"/>
        </w:rPr>
        <w:t xml:space="preserve"> helps manage all the orders from various channels to get one image of the consumers. </w:t>
      </w:r>
      <w:r w:rsidR="0079501A">
        <w:rPr>
          <w:rFonts w:ascii="Times New Roman" w:hAnsi="Times New Roman" w:cs="Times New Roman"/>
          <w:sz w:val="24"/>
          <w:szCs w:val="24"/>
        </w:rPr>
        <w:t xml:space="preserve"> Again, it has integrated cloud applications which offer an array of functions across the human resource and customer experience. </w:t>
      </w:r>
      <w:r w:rsidR="00CA4C17">
        <w:rPr>
          <w:rFonts w:ascii="Times New Roman" w:hAnsi="Times New Roman" w:cs="Times New Roman"/>
          <w:sz w:val="24"/>
          <w:szCs w:val="24"/>
        </w:rPr>
        <w:t>T</w:t>
      </w:r>
      <w:r w:rsidR="0079501A">
        <w:rPr>
          <w:rFonts w:ascii="Times New Roman" w:hAnsi="Times New Roman" w:cs="Times New Roman"/>
          <w:sz w:val="24"/>
          <w:szCs w:val="24"/>
        </w:rPr>
        <w:t xml:space="preserve">he software also </w:t>
      </w:r>
      <w:r w:rsidR="008466A2" w:rsidRPr="00842613">
        <w:rPr>
          <w:rFonts w:ascii="Times New Roman" w:hAnsi="Times New Roman" w:cs="Times New Roman"/>
          <w:sz w:val="24"/>
          <w:szCs w:val="24"/>
        </w:rPr>
        <w:t>ensures customer satisfactio</w:t>
      </w:r>
      <w:r w:rsidR="0079501A">
        <w:rPr>
          <w:rFonts w:ascii="Times New Roman" w:hAnsi="Times New Roman" w:cs="Times New Roman"/>
          <w:sz w:val="24"/>
          <w:szCs w:val="24"/>
        </w:rPr>
        <w:t>n ensuring that services are done in the correct manner</w:t>
      </w:r>
      <w:r w:rsidR="00601CFE">
        <w:rPr>
          <w:rFonts w:ascii="Times New Roman" w:hAnsi="Times New Roman" w:cs="Times New Roman"/>
          <w:sz w:val="24"/>
          <w:szCs w:val="24"/>
        </w:rPr>
        <w:t xml:space="preserve">. </w:t>
      </w:r>
      <w:r w:rsidR="0079501A">
        <w:rPr>
          <w:rFonts w:ascii="Times New Roman" w:hAnsi="Times New Roman" w:cs="Times New Roman"/>
          <w:sz w:val="24"/>
          <w:szCs w:val="24"/>
        </w:rPr>
        <w:t xml:space="preserve">Since it is flexible, the software provides visibility </w:t>
      </w:r>
      <w:r w:rsidR="00CA4C17">
        <w:rPr>
          <w:rFonts w:ascii="Times New Roman" w:hAnsi="Times New Roman" w:cs="Times New Roman"/>
          <w:sz w:val="24"/>
          <w:szCs w:val="24"/>
        </w:rPr>
        <w:t>across the grid in distribution centres, factories and suppliers. It enables firms</w:t>
      </w:r>
      <w:r w:rsidR="00601CFE">
        <w:rPr>
          <w:rFonts w:ascii="Times New Roman" w:hAnsi="Times New Roman" w:cs="Times New Roman"/>
          <w:sz w:val="24"/>
          <w:szCs w:val="24"/>
        </w:rPr>
        <w:t xml:space="preserve"> to stay ahead of </w:t>
      </w:r>
      <w:r w:rsidR="00C051DD">
        <w:rPr>
          <w:rFonts w:ascii="Times New Roman" w:hAnsi="Times New Roman" w:cs="Times New Roman"/>
          <w:sz w:val="24"/>
          <w:szCs w:val="24"/>
        </w:rPr>
        <w:t>changes</w:t>
      </w:r>
      <w:r w:rsidR="00601CFE">
        <w:rPr>
          <w:rFonts w:ascii="Times New Roman" w:hAnsi="Times New Roman" w:cs="Times New Roman"/>
          <w:sz w:val="24"/>
          <w:szCs w:val="24"/>
        </w:rPr>
        <w:t xml:space="preserve"> due to its faster result achievement.</w:t>
      </w:r>
      <w:r w:rsidR="005D659F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C051DD">
        <w:rPr>
          <w:rFonts w:ascii="Times New Roman" w:hAnsi="Times New Roman" w:cs="Times New Roman"/>
          <w:sz w:val="24"/>
          <w:szCs w:val="24"/>
        </w:rPr>
        <w:t>It also offers better data visibility due to its end-to-end visibility. The management is, therefore, in a better position to make informed decisions and plan ahead properly.</w:t>
      </w:r>
      <w:r w:rsidR="00CA4C17">
        <w:rPr>
          <w:rFonts w:ascii="Times New Roman" w:hAnsi="Times New Roman" w:cs="Times New Roman"/>
          <w:sz w:val="24"/>
          <w:szCs w:val="24"/>
        </w:rPr>
        <w:t xml:space="preserve"> The software has its limitations. First </w:t>
      </w:r>
      <w:r w:rsidR="005D659F" w:rsidRPr="00842613">
        <w:rPr>
          <w:rFonts w:ascii="Times New Roman" w:hAnsi="Times New Roman" w:cs="Times New Roman"/>
          <w:sz w:val="24"/>
          <w:szCs w:val="24"/>
        </w:rPr>
        <w:t>it</w:t>
      </w:r>
      <w:r w:rsidR="00CA4C17">
        <w:rPr>
          <w:rFonts w:ascii="Times New Roman" w:hAnsi="Times New Roman" w:cs="Times New Roman"/>
          <w:sz w:val="24"/>
          <w:szCs w:val="24"/>
        </w:rPr>
        <w:t xml:space="preserve"> is expensive </w:t>
      </w:r>
      <w:r w:rsidR="00CA4C17" w:rsidRPr="00842613">
        <w:rPr>
          <w:rFonts w:ascii="Times New Roman" w:hAnsi="Times New Roman" w:cs="Times New Roman"/>
          <w:sz w:val="24"/>
          <w:szCs w:val="24"/>
        </w:rPr>
        <w:t>as</w:t>
      </w:r>
      <w:r w:rsidR="008466A2" w:rsidRPr="00842613">
        <w:rPr>
          <w:rFonts w:ascii="Times New Roman" w:hAnsi="Times New Roman" w:cs="Times New Roman"/>
          <w:sz w:val="24"/>
          <w:szCs w:val="24"/>
        </w:rPr>
        <w:t xml:space="preserve"> the </w:t>
      </w:r>
      <w:r w:rsidR="005D659F" w:rsidRPr="00842613">
        <w:rPr>
          <w:rFonts w:ascii="Times New Roman" w:hAnsi="Times New Roman" w:cs="Times New Roman"/>
          <w:sz w:val="24"/>
          <w:szCs w:val="24"/>
        </w:rPr>
        <w:t>licensing</w:t>
      </w:r>
      <w:r w:rsidR="008466A2" w:rsidRPr="00842613">
        <w:rPr>
          <w:rFonts w:ascii="Times New Roman" w:hAnsi="Times New Roman" w:cs="Times New Roman"/>
          <w:sz w:val="24"/>
          <w:szCs w:val="24"/>
        </w:rPr>
        <w:t xml:space="preserve"> cost is very high</w:t>
      </w:r>
      <w:r w:rsidR="005D659F" w:rsidRPr="00842613">
        <w:rPr>
          <w:rFonts w:ascii="Times New Roman" w:hAnsi="Times New Roman" w:cs="Times New Roman"/>
          <w:sz w:val="24"/>
          <w:szCs w:val="24"/>
        </w:rPr>
        <w:t>, making it unaffordable for many customers.</w:t>
      </w:r>
      <w:r w:rsidR="00CA4C17">
        <w:rPr>
          <w:rFonts w:ascii="Times New Roman" w:hAnsi="Times New Roman" w:cs="Times New Roman"/>
          <w:sz w:val="24"/>
          <w:szCs w:val="24"/>
        </w:rPr>
        <w:t xml:space="preserve"> Secondly, it is complicated in that l</w:t>
      </w:r>
      <w:r w:rsidR="005D659F" w:rsidRPr="00842613">
        <w:rPr>
          <w:rFonts w:ascii="Times New Roman" w:hAnsi="Times New Roman" w:cs="Times New Roman"/>
          <w:sz w:val="24"/>
          <w:szCs w:val="24"/>
        </w:rPr>
        <w:t>earning a</w:t>
      </w:r>
      <w:r w:rsidR="00CA4C17">
        <w:rPr>
          <w:rFonts w:ascii="Times New Roman" w:hAnsi="Times New Roman" w:cs="Times New Roman"/>
          <w:sz w:val="24"/>
          <w:szCs w:val="24"/>
        </w:rPr>
        <w:t xml:space="preserve">nd operating the software is not easy </w:t>
      </w:r>
      <w:r w:rsidR="005D659F" w:rsidRPr="00842613">
        <w:rPr>
          <w:rFonts w:ascii="Times New Roman" w:hAnsi="Times New Roman" w:cs="Times New Roman"/>
          <w:sz w:val="24"/>
          <w:szCs w:val="24"/>
        </w:rPr>
        <w:t xml:space="preserve">compared to its </w:t>
      </w:r>
      <w:r w:rsidR="005960CA" w:rsidRPr="00842613">
        <w:rPr>
          <w:rFonts w:ascii="Times New Roman" w:hAnsi="Times New Roman" w:cs="Times New Roman"/>
          <w:sz w:val="24"/>
          <w:szCs w:val="24"/>
        </w:rPr>
        <w:t>competitors.</w:t>
      </w:r>
      <w:r w:rsidR="00CA4C17">
        <w:rPr>
          <w:rFonts w:ascii="Times New Roman" w:hAnsi="Times New Roman" w:cs="Times New Roman"/>
          <w:sz w:val="24"/>
          <w:szCs w:val="24"/>
        </w:rPr>
        <w:t xml:space="preserve"> The software forms use relatively</w:t>
      </w:r>
      <w:r w:rsidR="00601CFE">
        <w:rPr>
          <w:rFonts w:ascii="Times New Roman" w:hAnsi="Times New Roman" w:cs="Times New Roman"/>
          <w:sz w:val="24"/>
          <w:szCs w:val="24"/>
        </w:rPr>
        <w:t xml:space="preserve"> </w:t>
      </w:r>
      <w:r w:rsidR="00CA4C17">
        <w:rPr>
          <w:rFonts w:ascii="Times New Roman" w:hAnsi="Times New Roman" w:cs="Times New Roman"/>
          <w:sz w:val="24"/>
          <w:szCs w:val="24"/>
        </w:rPr>
        <w:t>obsolete</w:t>
      </w:r>
      <w:r w:rsidR="005960CA">
        <w:rPr>
          <w:rFonts w:ascii="Times New Roman" w:hAnsi="Times New Roman" w:cs="Times New Roman"/>
          <w:sz w:val="24"/>
          <w:szCs w:val="24"/>
        </w:rPr>
        <w:t xml:space="preserve"> technology. </w:t>
      </w:r>
      <w:r w:rsidR="00CA4C17">
        <w:rPr>
          <w:rFonts w:ascii="Times New Roman" w:hAnsi="Times New Roman" w:cs="Times New Roman"/>
          <w:sz w:val="24"/>
          <w:szCs w:val="24"/>
        </w:rPr>
        <w:t xml:space="preserve">Lastly, Oracle can only display few fields. </w:t>
      </w:r>
    </w:p>
    <w:p w:rsidR="005D659F" w:rsidRPr="004E3EAB" w:rsidRDefault="00D74285" w:rsidP="005C00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third package is SAP SCM</w:t>
      </w:r>
      <w:r w:rsidR="004F31E4" w:rsidRPr="00842613">
        <w:rPr>
          <w:rFonts w:ascii="Times New Roman" w:hAnsi="Times New Roman" w:cs="Times New Roman"/>
          <w:sz w:val="24"/>
          <w:szCs w:val="24"/>
        </w:rPr>
        <w:t xml:space="preserve"> which utiliz</w:t>
      </w:r>
      <w:r w:rsidR="00EA1AEF">
        <w:rPr>
          <w:rFonts w:ascii="Times New Roman" w:hAnsi="Times New Roman" w:cs="Times New Roman"/>
          <w:sz w:val="24"/>
          <w:szCs w:val="24"/>
        </w:rPr>
        <w:t>es modern technologies like IoT and artificial intelligence.</w:t>
      </w:r>
      <w:r w:rsidR="004F31E4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EA1AEF">
        <w:rPr>
          <w:rFonts w:ascii="Times New Roman" w:hAnsi="Times New Roman" w:cs="Times New Roman"/>
          <w:sz w:val="24"/>
          <w:szCs w:val="24"/>
        </w:rPr>
        <w:t xml:space="preserve">These technologies are significant because they give the software visibility and advanced analytics that help companies in planning sourcing and delivering goods at the right time. 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It </w:t>
      </w:r>
      <w:r w:rsidR="00EA1AEF">
        <w:rPr>
          <w:rFonts w:ascii="Times New Roman" w:hAnsi="Times New Roman" w:cs="Times New Roman"/>
          <w:sz w:val="24"/>
          <w:szCs w:val="24"/>
        </w:rPr>
        <w:t xml:space="preserve">also </w:t>
      </w:r>
      <w:r w:rsidR="00B64470" w:rsidRPr="00842613">
        <w:rPr>
          <w:rFonts w:ascii="Times New Roman" w:hAnsi="Times New Roman" w:cs="Times New Roman"/>
          <w:sz w:val="24"/>
          <w:szCs w:val="24"/>
        </w:rPr>
        <w:t>gives integrated software such as</w:t>
      </w:r>
      <w:r w:rsidR="004F31E4" w:rsidRPr="00842613">
        <w:rPr>
          <w:rFonts w:ascii="Times New Roman" w:hAnsi="Times New Roman" w:cs="Times New Roman"/>
          <w:sz w:val="24"/>
          <w:szCs w:val="24"/>
        </w:rPr>
        <w:t xml:space="preserve"> SAP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EA1AEF">
        <w:rPr>
          <w:rFonts w:ascii="Times New Roman" w:hAnsi="Times New Roman" w:cs="Times New Roman"/>
          <w:sz w:val="24"/>
          <w:szCs w:val="24"/>
        </w:rPr>
        <w:t>extended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 warehouse management and SAP integrated business planning. Avantor and Career club </w:t>
      </w:r>
      <w:r w:rsidR="00C77261" w:rsidRPr="00842613">
        <w:rPr>
          <w:rFonts w:ascii="Times New Roman" w:hAnsi="Times New Roman" w:cs="Times New Roman"/>
          <w:sz w:val="24"/>
          <w:szCs w:val="24"/>
        </w:rPr>
        <w:t>are examples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 of companies that use this type of software. </w:t>
      </w:r>
      <w:r w:rsidR="00EA1AEF">
        <w:rPr>
          <w:rFonts w:ascii="Times New Roman" w:hAnsi="Times New Roman" w:cs="Times New Roman"/>
          <w:sz w:val="24"/>
          <w:szCs w:val="24"/>
        </w:rPr>
        <w:t>One of it</w:t>
      </w:r>
      <w:r w:rsidR="00B64470" w:rsidRPr="00842613">
        <w:rPr>
          <w:rFonts w:ascii="Times New Roman" w:hAnsi="Times New Roman" w:cs="Times New Roman"/>
          <w:sz w:val="24"/>
          <w:szCs w:val="24"/>
        </w:rPr>
        <w:t>s</w:t>
      </w:r>
      <w:r w:rsidR="00EA1AEF">
        <w:rPr>
          <w:rFonts w:ascii="Times New Roman" w:hAnsi="Times New Roman" w:cs="Times New Roman"/>
          <w:sz w:val="24"/>
          <w:szCs w:val="24"/>
        </w:rPr>
        <w:t xml:space="preserve"> capabilities is that is able to combine sales forecast inventory targets and financial plans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. </w:t>
      </w:r>
      <w:r w:rsidR="00EA1AEF">
        <w:rPr>
          <w:rFonts w:ascii="Times New Roman" w:hAnsi="Times New Roman" w:cs="Times New Roman"/>
          <w:sz w:val="24"/>
          <w:szCs w:val="24"/>
        </w:rPr>
        <w:t>Secondly, it can merge t</w:t>
      </w:r>
      <w:r w:rsidR="00B64470" w:rsidRPr="00842613">
        <w:rPr>
          <w:rFonts w:ascii="Times New Roman" w:hAnsi="Times New Roman" w:cs="Times New Roman"/>
          <w:sz w:val="24"/>
          <w:szCs w:val="24"/>
        </w:rPr>
        <w:t>ransportation pr</w:t>
      </w:r>
      <w:r w:rsidR="00EA1AEF">
        <w:rPr>
          <w:rFonts w:ascii="Times New Roman" w:hAnsi="Times New Roman" w:cs="Times New Roman"/>
          <w:sz w:val="24"/>
          <w:szCs w:val="24"/>
        </w:rPr>
        <w:t>ocesses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. </w:t>
      </w:r>
      <w:r w:rsidR="00EA1AEF">
        <w:rPr>
          <w:rFonts w:ascii="Times New Roman" w:hAnsi="Times New Roman" w:cs="Times New Roman"/>
          <w:sz w:val="24"/>
          <w:szCs w:val="24"/>
        </w:rPr>
        <w:t>Thirdly, with the software, o</w:t>
      </w:r>
      <w:r w:rsidR="00B64470" w:rsidRPr="00842613">
        <w:rPr>
          <w:rFonts w:ascii="Times New Roman" w:hAnsi="Times New Roman" w:cs="Times New Roman"/>
          <w:sz w:val="24"/>
          <w:szCs w:val="24"/>
        </w:rPr>
        <w:t xml:space="preserve">ptimization of inventory processes </w:t>
      </w:r>
      <w:r w:rsidR="00C77261" w:rsidRPr="00842613">
        <w:rPr>
          <w:rFonts w:ascii="Times New Roman" w:hAnsi="Times New Roman" w:cs="Times New Roman"/>
          <w:sz w:val="24"/>
          <w:szCs w:val="24"/>
        </w:rPr>
        <w:t xml:space="preserve">is enhanced. </w:t>
      </w:r>
      <w:r w:rsidR="00EA1AEF">
        <w:rPr>
          <w:rFonts w:ascii="Times New Roman" w:hAnsi="Times New Roman" w:cs="Times New Roman"/>
          <w:sz w:val="24"/>
          <w:szCs w:val="24"/>
        </w:rPr>
        <w:t>Also, it can work with numerous tiers of suppliers in the whole supply chain. Furthermore, i</w:t>
      </w:r>
      <w:r w:rsidR="00C77261" w:rsidRPr="00842613">
        <w:rPr>
          <w:rFonts w:ascii="Times New Roman" w:hAnsi="Times New Roman" w:cs="Times New Roman"/>
          <w:sz w:val="24"/>
          <w:szCs w:val="24"/>
        </w:rPr>
        <w:t>t has a proper distribution of important information to all stake</w:t>
      </w:r>
      <w:r w:rsidR="00096C46" w:rsidRPr="00842613">
        <w:rPr>
          <w:rFonts w:ascii="Times New Roman" w:hAnsi="Times New Roman" w:cs="Times New Roman"/>
          <w:sz w:val="24"/>
          <w:szCs w:val="24"/>
        </w:rPr>
        <w:t>holders across</w:t>
      </w:r>
      <w:r w:rsidR="00C77261" w:rsidRPr="00842613">
        <w:rPr>
          <w:rFonts w:ascii="Times New Roman" w:hAnsi="Times New Roman" w:cs="Times New Roman"/>
          <w:sz w:val="24"/>
          <w:szCs w:val="24"/>
        </w:rPr>
        <w:t xml:space="preserve"> the </w:t>
      </w:r>
      <w:r w:rsidR="00096C46" w:rsidRPr="00842613">
        <w:rPr>
          <w:rFonts w:ascii="Times New Roman" w:hAnsi="Times New Roman" w:cs="Times New Roman"/>
          <w:sz w:val="24"/>
          <w:szCs w:val="24"/>
        </w:rPr>
        <w:t xml:space="preserve">system. Optimization of goods shipping, order, </w:t>
      </w:r>
      <w:r w:rsidR="00A521D3" w:rsidRPr="00842613">
        <w:rPr>
          <w:rFonts w:ascii="Times New Roman" w:hAnsi="Times New Roman" w:cs="Times New Roman"/>
          <w:sz w:val="24"/>
          <w:szCs w:val="24"/>
        </w:rPr>
        <w:t>fulfillment</w:t>
      </w:r>
      <w:r w:rsidR="00096C46" w:rsidRPr="00842613">
        <w:rPr>
          <w:rFonts w:ascii="Times New Roman" w:hAnsi="Times New Roman" w:cs="Times New Roman"/>
          <w:sz w:val="24"/>
          <w:szCs w:val="24"/>
        </w:rPr>
        <w:t xml:space="preserve">, and inventory. Effective forecasting and planning management in the process of demand and supply and visibility of the shipping </w:t>
      </w:r>
      <w:r>
        <w:rPr>
          <w:rFonts w:ascii="Times New Roman" w:hAnsi="Times New Roman" w:cs="Times New Roman"/>
          <w:sz w:val="24"/>
          <w:szCs w:val="24"/>
        </w:rPr>
        <w:t xml:space="preserve">process. SAP SCM </w:t>
      </w:r>
      <w:r w:rsidR="00096C46" w:rsidRPr="00842613">
        <w:rPr>
          <w:rFonts w:ascii="Times New Roman" w:hAnsi="Times New Roman" w:cs="Times New Roman"/>
          <w:sz w:val="24"/>
          <w:szCs w:val="24"/>
        </w:rPr>
        <w:t xml:space="preserve">and various 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modules cater to different business requirements such as short, long, and medium terms. </w:t>
      </w:r>
      <w:r>
        <w:rPr>
          <w:rFonts w:ascii="Times New Roman" w:hAnsi="Times New Roman" w:cs="Times New Roman"/>
          <w:sz w:val="24"/>
          <w:szCs w:val="24"/>
        </w:rPr>
        <w:t>The software has its limitations too. First,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 the users may or may not like the demand planning as it may be difficult to get used to the IU and configuration. </w:t>
      </w:r>
      <w:r>
        <w:rPr>
          <w:rFonts w:ascii="Times New Roman" w:hAnsi="Times New Roman" w:cs="Times New Roman"/>
          <w:sz w:val="24"/>
          <w:szCs w:val="24"/>
        </w:rPr>
        <w:t xml:space="preserve">Secondly, </w:t>
      </w:r>
      <w:r w:rsidR="00D93241">
        <w:rPr>
          <w:rFonts w:ascii="Times New Roman" w:hAnsi="Times New Roman" w:cs="Times New Roman"/>
          <w:sz w:val="24"/>
          <w:szCs w:val="24"/>
        </w:rPr>
        <w:t>w</w:t>
      </w:r>
      <w:r w:rsidR="00D93241" w:rsidRPr="00842613">
        <w:rPr>
          <w:rFonts w:ascii="Times New Roman" w:hAnsi="Times New Roman" w:cs="Times New Roman"/>
          <w:sz w:val="24"/>
          <w:szCs w:val="24"/>
        </w:rPr>
        <w:t>ide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D93241" w:rsidRPr="00842613">
        <w:rPr>
          <w:rFonts w:ascii="Times New Roman" w:hAnsi="Times New Roman" w:cs="Times New Roman"/>
          <w:sz w:val="24"/>
          <w:szCs w:val="24"/>
        </w:rPr>
        <w:t>arrangements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 may be required if all business requirements are not met by the </w:t>
      </w:r>
      <w:r w:rsidR="00D93241" w:rsidRPr="00842613">
        <w:rPr>
          <w:rFonts w:ascii="Times New Roman" w:hAnsi="Times New Roman" w:cs="Times New Roman"/>
          <w:sz w:val="24"/>
          <w:szCs w:val="24"/>
        </w:rPr>
        <w:t>ordinary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 </w:t>
      </w:r>
      <w:r w:rsidR="00842613" w:rsidRPr="00842613">
        <w:rPr>
          <w:rFonts w:ascii="Times New Roman" w:hAnsi="Times New Roman" w:cs="Times New Roman"/>
          <w:sz w:val="24"/>
          <w:szCs w:val="24"/>
        </w:rPr>
        <w:t>functionalities (</w:t>
      </w:r>
      <w:r w:rsidR="00334D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Beselga &amp; Alturas, 2019</w:t>
      </w:r>
      <w:r w:rsidR="00842613" w:rsidRPr="00842613">
        <w:rPr>
          <w:rFonts w:ascii="Times New Roman" w:hAnsi="Times New Roman" w:cs="Times New Roman"/>
          <w:sz w:val="24"/>
          <w:szCs w:val="24"/>
        </w:rPr>
        <w:t>)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Again, d</w:t>
      </w:r>
      <w:r w:rsidR="0086528D" w:rsidRPr="00842613">
        <w:rPr>
          <w:rFonts w:ascii="Times New Roman" w:hAnsi="Times New Roman" w:cs="Times New Roman"/>
          <w:sz w:val="24"/>
          <w:szCs w:val="24"/>
        </w:rPr>
        <w:t>eep technical</w:t>
      </w:r>
      <w:r w:rsidR="00500000" w:rsidRPr="00842613">
        <w:rPr>
          <w:rFonts w:ascii="Times New Roman" w:hAnsi="Times New Roman" w:cs="Times New Roman"/>
          <w:sz w:val="24"/>
          <w:szCs w:val="24"/>
        </w:rPr>
        <w:t xml:space="preserve"> ABAP knowledge is required for any troubl</w:t>
      </w:r>
      <w:r w:rsidR="0086528D" w:rsidRPr="00842613">
        <w:rPr>
          <w:rFonts w:ascii="Times New Roman" w:hAnsi="Times New Roman" w:cs="Times New Roman"/>
          <w:sz w:val="24"/>
          <w:szCs w:val="24"/>
        </w:rPr>
        <w:t xml:space="preserve">eshooting to </w:t>
      </w:r>
      <w:r w:rsidR="00900913" w:rsidRPr="00842613">
        <w:rPr>
          <w:rFonts w:ascii="Times New Roman" w:hAnsi="Times New Roman" w:cs="Times New Roman"/>
          <w:sz w:val="24"/>
          <w:szCs w:val="24"/>
        </w:rPr>
        <w:t>clear up</w:t>
      </w:r>
      <w:r w:rsidR="00D93241">
        <w:rPr>
          <w:rFonts w:ascii="Times New Roman" w:hAnsi="Times New Roman" w:cs="Times New Roman"/>
          <w:sz w:val="24"/>
          <w:szCs w:val="24"/>
        </w:rPr>
        <w:t xml:space="preserve"> issues</w:t>
      </w:r>
      <w:r w:rsidR="00C77107" w:rsidRPr="00842613">
        <w:rPr>
          <w:rFonts w:ascii="Times New Roman" w:hAnsi="Times New Roman" w:cs="Times New Roman"/>
          <w:sz w:val="24"/>
          <w:szCs w:val="24"/>
        </w:rPr>
        <w:t xml:space="preserve">. </w:t>
      </w:r>
      <w:r w:rsidR="00EA1AEF">
        <w:rPr>
          <w:rFonts w:ascii="Times New Roman" w:hAnsi="Times New Roman" w:cs="Times New Roman"/>
          <w:sz w:val="24"/>
          <w:szCs w:val="24"/>
        </w:rPr>
        <w:t>It is an expensive software since p</w:t>
      </w:r>
      <w:r w:rsidR="00C77107" w:rsidRPr="00842613">
        <w:rPr>
          <w:rFonts w:ascii="Times New Roman" w:hAnsi="Times New Roman" w:cs="Times New Roman"/>
          <w:sz w:val="24"/>
          <w:szCs w:val="24"/>
        </w:rPr>
        <w:t>urchasing and implementing the softwar</w:t>
      </w:r>
      <w:r w:rsidR="00EA1AEF">
        <w:rPr>
          <w:rFonts w:ascii="Times New Roman" w:hAnsi="Times New Roman" w:cs="Times New Roman"/>
          <w:sz w:val="24"/>
          <w:szCs w:val="24"/>
        </w:rPr>
        <w:t>e package requires huge finance</w:t>
      </w:r>
      <w:r w:rsidR="005C003E">
        <w:rPr>
          <w:rFonts w:ascii="Times New Roman" w:hAnsi="Times New Roman" w:cs="Times New Roman"/>
          <w:sz w:val="24"/>
          <w:szCs w:val="24"/>
        </w:rPr>
        <w:t>s</w:t>
      </w:r>
      <w:r w:rsidR="00C77107" w:rsidRPr="00842613">
        <w:rPr>
          <w:rFonts w:ascii="Times New Roman" w:hAnsi="Times New Roman" w:cs="Times New Roman"/>
          <w:sz w:val="24"/>
          <w:szCs w:val="24"/>
        </w:rPr>
        <w:t>.</w:t>
      </w:r>
      <w:r w:rsidR="005C003E">
        <w:rPr>
          <w:rFonts w:ascii="Times New Roman" w:hAnsi="Times New Roman" w:cs="Times New Roman"/>
          <w:sz w:val="24"/>
          <w:szCs w:val="24"/>
        </w:rPr>
        <w:t xml:space="preserve"> Lastly, it is a complex software which makes its installation difficult and time consuming. It is also difficult to operate and employees may take a lot of time to familiarize themselves with it. </w:t>
      </w:r>
    </w:p>
    <w:p w:rsidR="00C77107" w:rsidRPr="004E3EAB" w:rsidRDefault="00D74285" w:rsidP="0084261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3EAB">
        <w:rPr>
          <w:rFonts w:ascii="Times New Roman" w:hAnsi="Times New Roman" w:cs="Times New Roman"/>
          <w:sz w:val="24"/>
          <w:szCs w:val="24"/>
        </w:rPr>
        <w:t>In summary, b</w:t>
      </w:r>
      <w:r w:rsidR="004F31E4" w:rsidRPr="004E3EAB">
        <w:rPr>
          <w:rFonts w:ascii="Times New Roman" w:hAnsi="Times New Roman" w:cs="Times New Roman"/>
          <w:sz w:val="24"/>
          <w:szCs w:val="24"/>
        </w:rPr>
        <w:t xml:space="preserve">efore </w:t>
      </w:r>
      <w:r w:rsidR="00900913" w:rsidRPr="004E3EAB">
        <w:rPr>
          <w:rFonts w:ascii="Times New Roman" w:hAnsi="Times New Roman" w:cs="Times New Roman"/>
          <w:sz w:val="24"/>
          <w:szCs w:val="24"/>
        </w:rPr>
        <w:t xml:space="preserve">a company decides to install </w:t>
      </w:r>
      <w:r w:rsidR="00440317" w:rsidRPr="004E3EAB">
        <w:rPr>
          <w:rFonts w:ascii="Times New Roman" w:hAnsi="Times New Roman" w:cs="Times New Roman"/>
          <w:sz w:val="24"/>
          <w:szCs w:val="24"/>
        </w:rPr>
        <w:t>any</w:t>
      </w:r>
      <w:r w:rsidR="004F31E4" w:rsidRPr="004E3EAB">
        <w:rPr>
          <w:rFonts w:ascii="Times New Roman" w:hAnsi="Times New Roman" w:cs="Times New Roman"/>
          <w:sz w:val="24"/>
          <w:szCs w:val="24"/>
        </w:rPr>
        <w:t xml:space="preserve"> of the three </w:t>
      </w:r>
      <w:r w:rsidR="00F1767C">
        <w:rPr>
          <w:rFonts w:ascii="Times New Roman" w:hAnsi="Times New Roman" w:cs="Times New Roman"/>
          <w:sz w:val="24"/>
          <w:szCs w:val="24"/>
        </w:rPr>
        <w:t>OSCM software</w:t>
      </w:r>
      <w:r w:rsidR="00162263">
        <w:rPr>
          <w:rFonts w:ascii="Times New Roman" w:hAnsi="Times New Roman" w:cs="Times New Roman"/>
          <w:sz w:val="24"/>
          <w:szCs w:val="24"/>
        </w:rPr>
        <w:t>, a</w:t>
      </w:r>
      <w:r w:rsidR="000D05CC" w:rsidRPr="004E3EAB">
        <w:rPr>
          <w:rFonts w:ascii="Times New Roman" w:hAnsi="Times New Roman" w:cs="Times New Roman"/>
          <w:sz w:val="24"/>
          <w:szCs w:val="24"/>
        </w:rPr>
        <w:t xml:space="preserve"> proper</w:t>
      </w:r>
      <w:r w:rsidR="004F31E4" w:rsidRPr="004E3EAB">
        <w:rPr>
          <w:rFonts w:ascii="Times New Roman" w:hAnsi="Times New Roman" w:cs="Times New Roman"/>
          <w:sz w:val="24"/>
          <w:szCs w:val="24"/>
        </w:rPr>
        <w:t xml:space="preserve"> analysis </w:t>
      </w:r>
      <w:r w:rsidR="00F1767C">
        <w:rPr>
          <w:rFonts w:ascii="Times New Roman" w:hAnsi="Times New Roman" w:cs="Times New Roman"/>
          <w:sz w:val="24"/>
          <w:szCs w:val="24"/>
        </w:rPr>
        <w:t xml:space="preserve">in terms of their capabilities and limitations </w:t>
      </w:r>
      <w:r w:rsidR="004F31E4" w:rsidRPr="004E3EAB">
        <w:rPr>
          <w:rFonts w:ascii="Times New Roman" w:hAnsi="Times New Roman" w:cs="Times New Roman"/>
          <w:sz w:val="24"/>
          <w:szCs w:val="24"/>
        </w:rPr>
        <w:t>should be done</w:t>
      </w:r>
      <w:r w:rsidR="000D05CC" w:rsidRPr="004E3EAB">
        <w:rPr>
          <w:rFonts w:ascii="Times New Roman" w:hAnsi="Times New Roman" w:cs="Times New Roman"/>
          <w:sz w:val="24"/>
          <w:szCs w:val="24"/>
        </w:rPr>
        <w:t xml:space="preserve">. </w:t>
      </w:r>
      <w:r w:rsidR="008941D7">
        <w:rPr>
          <w:rFonts w:ascii="Times New Roman" w:hAnsi="Times New Roman" w:cs="Times New Roman"/>
          <w:sz w:val="24"/>
          <w:szCs w:val="24"/>
        </w:rPr>
        <w:t>Each software</w:t>
      </w:r>
      <w:r w:rsidR="004F31E4" w:rsidRPr="004E3EAB">
        <w:rPr>
          <w:rFonts w:ascii="Times New Roman" w:hAnsi="Times New Roman" w:cs="Times New Roman"/>
          <w:sz w:val="24"/>
          <w:szCs w:val="24"/>
        </w:rPr>
        <w:t xml:space="preserve"> should be compared with its benefits and disadvantages</w:t>
      </w:r>
      <w:r w:rsidR="009108A9" w:rsidRPr="004E3EAB">
        <w:rPr>
          <w:rFonts w:ascii="Times New Roman" w:hAnsi="Times New Roman" w:cs="Times New Roman"/>
          <w:sz w:val="24"/>
          <w:szCs w:val="24"/>
        </w:rPr>
        <w:t>. Finally</w:t>
      </w:r>
      <w:r w:rsidR="000D05CC" w:rsidRPr="004E3EAB">
        <w:rPr>
          <w:rFonts w:ascii="Times New Roman" w:hAnsi="Times New Roman" w:cs="Times New Roman"/>
          <w:sz w:val="24"/>
          <w:szCs w:val="24"/>
        </w:rPr>
        <w:t xml:space="preserve">, the three </w:t>
      </w:r>
      <w:r w:rsidR="00322F1D">
        <w:rPr>
          <w:rFonts w:ascii="Times New Roman" w:hAnsi="Times New Roman" w:cs="Times New Roman"/>
          <w:sz w:val="24"/>
          <w:szCs w:val="24"/>
        </w:rPr>
        <w:t xml:space="preserve">software </w:t>
      </w:r>
      <w:r w:rsidR="000D05CC" w:rsidRPr="004E3EAB">
        <w:rPr>
          <w:rFonts w:ascii="Times New Roman" w:hAnsi="Times New Roman" w:cs="Times New Roman"/>
          <w:sz w:val="24"/>
          <w:szCs w:val="24"/>
        </w:rPr>
        <w:t xml:space="preserve">packages compared to make wise moves, i.e., a given package may be cost-effective but may take years to install due to its complexity. </w:t>
      </w:r>
      <w:r w:rsidR="00A521D3" w:rsidRPr="004E3EAB">
        <w:rPr>
          <w:rFonts w:ascii="Times New Roman" w:hAnsi="Times New Roman" w:cs="Times New Roman"/>
          <w:sz w:val="24"/>
          <w:szCs w:val="24"/>
        </w:rPr>
        <w:t>Therefore,</w:t>
      </w:r>
      <w:r w:rsidR="00DA472F" w:rsidRPr="004E3EAB">
        <w:rPr>
          <w:rFonts w:ascii="Times New Roman" w:hAnsi="Times New Roman" w:cs="Times New Roman"/>
          <w:sz w:val="24"/>
          <w:szCs w:val="24"/>
        </w:rPr>
        <w:t xml:space="preserve"> companies should be vigilant in choosing which software to use.</w:t>
      </w:r>
    </w:p>
    <w:p w:rsidR="00A521D3" w:rsidRPr="006A0E6A" w:rsidRDefault="00A521D3" w:rsidP="00842613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521D3" w:rsidRPr="006A0E6A" w:rsidRDefault="00A521D3" w:rsidP="00842613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21D3" w:rsidRDefault="00A521D3" w:rsidP="008426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B58AC" w:rsidRDefault="00FB58AC" w:rsidP="00A521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D3" w:rsidRPr="00A521D3" w:rsidRDefault="00D74285" w:rsidP="00A521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1D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B85731" w:rsidRPr="00B85731" w:rsidRDefault="00D74285" w:rsidP="00B857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Beselga, D., &amp; Alturas, B. (2019, April). Using the Technology Acceptance Model 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(TAM) in SAP Fiori. In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World Conference on Information Systems and Technologies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 (pp. 575-584). Springer, Cham.</w:t>
      </w:r>
      <w:r w:rsidR="00B857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B85731" w:rsidRPr="00100A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https://link.springer.com/chapter/10.1007/978-3-030-16181-1_54</w:t>
        </w:r>
      </w:hyperlink>
    </w:p>
    <w:p w:rsidR="008C0605" w:rsidRDefault="00D74285" w:rsidP="00B8573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Jha, A. K., Agi, M. A., &amp; Ngai, E. W. (2020). A note on big data analytics capability development in the supply chain.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Decision Support Systems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138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 113382.</w:t>
      </w:r>
    </w:p>
    <w:p w:rsidR="00B85731" w:rsidRDefault="00B85731" w:rsidP="00B8573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100A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https://www.sciencedirect.com/science/article/pii/S0167923620301378</w:t>
        </w:r>
      </w:hyperlink>
    </w:p>
    <w:p w:rsidR="00941E15" w:rsidRPr="009A7769" w:rsidRDefault="00D74285" w:rsidP="00941E1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Nabeeh, N. A., Abdel-Basset, M., &amp; Soliman, G. (2021). A model for evaluating green credit rating and its impact on sustainability performance.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Cleaner Production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280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 124299.</w:t>
      </w:r>
      <w:r w:rsidR="00941E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="00941E15" w:rsidRPr="00100A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https://www.sciencedirect.com/science/article/abs/pii/S0959652620343444</w:t>
        </w:r>
      </w:hyperlink>
    </w:p>
    <w:p w:rsidR="00941E15" w:rsidRDefault="00D74285" w:rsidP="00941E1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Straub, J., Freifeld, O., Rosman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 G., Leonard, J. J., &amp; Fisher, J. W. (2017). The Manhattan frame model—Manhattan world inference in the space of surface normals.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IEEE transactions on pattern analysis and machine intelligence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A776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9A7769">
        <w:rPr>
          <w:rFonts w:ascii="Times New Roman" w:hAnsi="Times New Roman" w:cs="Times New Roman"/>
          <w:sz w:val="24"/>
          <w:szCs w:val="24"/>
          <w:shd w:val="clear" w:color="auto" w:fill="FFFFFF"/>
        </w:rPr>
        <w:t>(1), 235-249.</w:t>
      </w:r>
      <w:hyperlink r:id="rId9" w:history="1">
        <w:r w:rsidR="00941E15" w:rsidRPr="00100A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https://ieeexplore.ieee.org/abstract/document/7839295/</w:t>
        </w:r>
      </w:hyperlink>
    </w:p>
    <w:p w:rsidR="00941E15" w:rsidRPr="009A7769" w:rsidRDefault="00941E15" w:rsidP="009A776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41E15" w:rsidRPr="009A7769" w:rsidSect="0084261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285" w:rsidRDefault="00D74285">
      <w:pPr>
        <w:spacing w:after="0" w:line="240" w:lineRule="auto"/>
      </w:pPr>
      <w:r>
        <w:separator/>
      </w:r>
    </w:p>
  </w:endnote>
  <w:endnote w:type="continuationSeparator" w:id="0">
    <w:p w:rsidR="00D74285" w:rsidRDefault="00D7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285" w:rsidRDefault="00D74285">
      <w:pPr>
        <w:spacing w:after="0" w:line="240" w:lineRule="auto"/>
      </w:pPr>
      <w:r>
        <w:separator/>
      </w:r>
    </w:p>
  </w:footnote>
  <w:footnote w:type="continuationSeparator" w:id="0">
    <w:p w:rsidR="00D74285" w:rsidRDefault="00D7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64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42613" w:rsidRPr="00A521D3" w:rsidRDefault="00D7428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21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21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21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69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521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42613" w:rsidRDefault="00842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613" w:rsidRPr="00842613" w:rsidRDefault="002641FF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                                                                                                           </w:t>
    </w:r>
    <w:r w:rsidR="00D74285">
      <w:rPr>
        <w:rFonts w:ascii="Times New Roman" w:hAnsi="Times New Roman" w:cs="Times New Roman"/>
        <w:sz w:val="24"/>
        <w:szCs w:val="24"/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8"/>
    <w:rsid w:val="000034C0"/>
    <w:rsid w:val="00031E4E"/>
    <w:rsid w:val="000440CA"/>
    <w:rsid w:val="00054185"/>
    <w:rsid w:val="00086037"/>
    <w:rsid w:val="00096C46"/>
    <w:rsid w:val="000A545A"/>
    <w:rsid w:val="000C005A"/>
    <w:rsid w:val="000D05CC"/>
    <w:rsid w:val="00162263"/>
    <w:rsid w:val="001C66E3"/>
    <w:rsid w:val="00226980"/>
    <w:rsid w:val="002641FF"/>
    <w:rsid w:val="0029798F"/>
    <w:rsid w:val="002E12DA"/>
    <w:rsid w:val="002E7158"/>
    <w:rsid w:val="00322F1D"/>
    <w:rsid w:val="00334DB7"/>
    <w:rsid w:val="00393DFB"/>
    <w:rsid w:val="003A7D26"/>
    <w:rsid w:val="00440317"/>
    <w:rsid w:val="00457329"/>
    <w:rsid w:val="00475990"/>
    <w:rsid w:val="004A73BC"/>
    <w:rsid w:val="004C5407"/>
    <w:rsid w:val="004E3EAB"/>
    <w:rsid w:val="004F31E4"/>
    <w:rsid w:val="00500000"/>
    <w:rsid w:val="005960CA"/>
    <w:rsid w:val="005C003E"/>
    <w:rsid w:val="005D659F"/>
    <w:rsid w:val="00601CFE"/>
    <w:rsid w:val="00606C16"/>
    <w:rsid w:val="006A0E6A"/>
    <w:rsid w:val="006B78B0"/>
    <w:rsid w:val="00704B2F"/>
    <w:rsid w:val="00754F06"/>
    <w:rsid w:val="0079501A"/>
    <w:rsid w:val="007C4FA7"/>
    <w:rsid w:val="007D6696"/>
    <w:rsid w:val="00842613"/>
    <w:rsid w:val="008466A2"/>
    <w:rsid w:val="0086528D"/>
    <w:rsid w:val="008941D7"/>
    <w:rsid w:val="008A5D0D"/>
    <w:rsid w:val="008C0605"/>
    <w:rsid w:val="008E7562"/>
    <w:rsid w:val="00900913"/>
    <w:rsid w:val="009108A9"/>
    <w:rsid w:val="00941E15"/>
    <w:rsid w:val="00967138"/>
    <w:rsid w:val="009A50CC"/>
    <w:rsid w:val="009A7769"/>
    <w:rsid w:val="00A006E7"/>
    <w:rsid w:val="00A012A4"/>
    <w:rsid w:val="00A14556"/>
    <w:rsid w:val="00A20C2A"/>
    <w:rsid w:val="00A521D3"/>
    <w:rsid w:val="00AE6653"/>
    <w:rsid w:val="00B47EE6"/>
    <w:rsid w:val="00B57B68"/>
    <w:rsid w:val="00B64470"/>
    <w:rsid w:val="00B7154E"/>
    <w:rsid w:val="00B85731"/>
    <w:rsid w:val="00BB1E61"/>
    <w:rsid w:val="00BC400A"/>
    <w:rsid w:val="00BD21BB"/>
    <w:rsid w:val="00C051DD"/>
    <w:rsid w:val="00C35D24"/>
    <w:rsid w:val="00C60F76"/>
    <w:rsid w:val="00C77107"/>
    <w:rsid w:val="00C77261"/>
    <w:rsid w:val="00CA4C17"/>
    <w:rsid w:val="00CB282B"/>
    <w:rsid w:val="00CC44FE"/>
    <w:rsid w:val="00CF4685"/>
    <w:rsid w:val="00D04653"/>
    <w:rsid w:val="00D15C06"/>
    <w:rsid w:val="00D41DFE"/>
    <w:rsid w:val="00D51756"/>
    <w:rsid w:val="00D74285"/>
    <w:rsid w:val="00D93241"/>
    <w:rsid w:val="00DA472F"/>
    <w:rsid w:val="00EA1AEF"/>
    <w:rsid w:val="00EC2F31"/>
    <w:rsid w:val="00EE2721"/>
    <w:rsid w:val="00F05173"/>
    <w:rsid w:val="00F0708C"/>
    <w:rsid w:val="00F17250"/>
    <w:rsid w:val="00F1767C"/>
    <w:rsid w:val="00FB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FB7"/>
  <w15:docId w15:val="{7672EB2B-01F4-42B0-93D4-71180A2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38"/>
  </w:style>
  <w:style w:type="paragraph" w:styleId="Footer">
    <w:name w:val="footer"/>
    <w:basedOn w:val="Normal"/>
    <w:link w:val="FooterChar"/>
    <w:uiPriority w:val="99"/>
    <w:unhideWhenUsed/>
    <w:rsid w:val="00967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38"/>
  </w:style>
  <w:style w:type="paragraph" w:styleId="Subtitle">
    <w:name w:val="Subtitle"/>
    <w:basedOn w:val="Normal"/>
    <w:next w:val="Normal"/>
    <w:link w:val="SubtitleChar"/>
    <w:uiPriority w:val="11"/>
    <w:qFormat/>
    <w:rsid w:val="0096713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7138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941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95965262034344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16792362030137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springer.com/chapter/10.1007/978-3-030-16181-1_5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eeexplore.ieee.org/abstract/document/78392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dcterms:created xsi:type="dcterms:W3CDTF">2021-03-15T07:10:00Z</dcterms:created>
  <dcterms:modified xsi:type="dcterms:W3CDTF">2021-03-16T17:30:00Z</dcterms:modified>
</cp:coreProperties>
</file>